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3B9" w:rsidRPr="006523B9" w:rsidRDefault="006523B9" w:rsidP="006523B9">
      <w:pPr>
        <w:jc w:val="center"/>
        <w:rPr>
          <w:rFonts w:ascii="IRNazli" w:hAnsi="IRNazli" w:cs="IRNazli"/>
          <w:sz w:val="28"/>
          <w:szCs w:val="28"/>
          <w:rtl/>
        </w:rPr>
      </w:pPr>
      <w:r w:rsidRPr="006523B9">
        <w:rPr>
          <w:rFonts w:ascii="IRNazli" w:hAnsi="IRNazli" w:cs="IRNazli"/>
          <w:sz w:val="28"/>
          <w:szCs w:val="28"/>
          <w:rtl/>
        </w:rPr>
        <w:t>متن وصیت‌نامه شرعی</w:t>
      </w:r>
    </w:p>
    <w:p w:rsidR="006523B9" w:rsidRPr="006523B9" w:rsidRDefault="006523B9" w:rsidP="006523B9">
      <w:pPr>
        <w:jc w:val="center"/>
        <w:rPr>
          <w:rFonts w:ascii="IRNazli" w:hAnsi="IRNazli" w:cs="IRNazli"/>
          <w:sz w:val="28"/>
          <w:szCs w:val="28"/>
          <w:rtl/>
        </w:rPr>
      </w:pPr>
    </w:p>
    <w:p w:rsidR="006523B9" w:rsidRPr="006523B9" w:rsidRDefault="006523B9" w:rsidP="006523B9">
      <w:pPr>
        <w:jc w:val="center"/>
        <w:rPr>
          <w:rFonts w:ascii="IRNazli" w:hAnsi="IRNazli" w:cs="IRNazli"/>
          <w:sz w:val="28"/>
          <w:szCs w:val="28"/>
          <w:rtl/>
        </w:rPr>
      </w:pPr>
      <w:r w:rsidRPr="006523B9">
        <w:rPr>
          <w:rFonts w:ascii="IRNazli" w:hAnsi="IRNazli" w:cs="IRNazli"/>
          <w:sz w:val="28"/>
          <w:szCs w:val="28"/>
          <w:rtl/>
        </w:rPr>
        <w:t>الحمد لله ربّ العالمین و الصلاة علی سیّدنا محمد و آله الطاهرین</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center"/>
        <w:rPr>
          <w:rFonts w:ascii="IRNazli" w:hAnsi="IRNazli" w:cs="IRNazli"/>
          <w:sz w:val="24"/>
          <w:szCs w:val="24"/>
          <w:rtl/>
        </w:rPr>
      </w:pPr>
      <w:r w:rsidRPr="006523B9">
        <w:rPr>
          <w:rFonts w:ascii="IRNazli" w:hAnsi="IRNazli" w:cs="IRNazli"/>
          <w:sz w:val="24"/>
          <w:szCs w:val="24"/>
          <w:rtl/>
        </w:rPr>
        <w:t>پیامبر گرامی اسلام(ص) فرمودند: سزاوار نیست که مسلمان شبی را به صبح آورد مگر اینکه وصیت او آماده باشد.</w:t>
      </w:r>
    </w:p>
    <w:p w:rsidR="006523B9" w:rsidRPr="006523B9" w:rsidRDefault="006523B9" w:rsidP="006523B9">
      <w:pPr>
        <w:jc w:val="center"/>
        <w:rPr>
          <w:rFonts w:ascii="IRNazli" w:hAnsi="IRNazli" w:cs="IRNazli"/>
          <w:sz w:val="24"/>
          <w:szCs w:val="24"/>
          <w:rtl/>
        </w:rPr>
      </w:pPr>
      <w:r w:rsidRPr="006523B9">
        <w:rPr>
          <w:rFonts w:ascii="IRNazli" w:hAnsi="IRNazli" w:cs="IRNazli"/>
          <w:sz w:val="24"/>
          <w:szCs w:val="24"/>
          <w:rtl/>
        </w:rPr>
        <w:t>مکارم الاخلاق، ص۳۶۲</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 xml:space="preserve">این جانب …………………………….. فرزند ……………….. متولد …./…./…….. به کد ملی: ………………… در تاریخ …./…./…….. </w:t>
      </w:r>
      <w:bookmarkStart w:id="0" w:name="_GoBack"/>
      <w:bookmarkEnd w:id="0"/>
      <w:r w:rsidRPr="006523B9">
        <w:rPr>
          <w:rFonts w:ascii="IRNazli" w:hAnsi="IRNazli" w:cs="IRNazli"/>
          <w:sz w:val="28"/>
          <w:szCs w:val="28"/>
          <w:rtl/>
        </w:rPr>
        <w:t>بعد از شهادت به وحدانیت خدای تعالی و شهادت به جمیع انبیا و نبوت و خاتمیت حضرت محمد بن‌عبدالله(ص) و اقرار به ولایت و وصایت دوازده نفر از اوصیای بر حقّ رسول خدا که امامان معصوم و والیان ولایت کلیه الهیّه‌اند و عصمت صدیقۀ طاهره حضرت فاطمه زهرا(س) و بعد از اقرار به عقاید حقّۀ دین مبین اسلام و قبول تمام شئون شریعت محمدی در کمال صحت و سلامت و اختیار به امور ذیل وصیت می‌کنم. وصیت‌نامه‌های قبل از این تاریخ از درجۀ اعتبار ساقط می‌باشد.</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این وصیت‌نامه در شش بخش تنظیم شده است:</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بخش اول: وصیّ و ناظر و قیّم</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۱. وصیّ خود قرار دادم جناب ………………… ساکن ……………………………………… به شماره تلفن: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۲. ناظر بر انجام وصیت جناب ………………… ساکن ……………………………………… به شماره تلفن: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lastRenderedPageBreak/>
        <w:t>۳. قیّم فرزندان صغیرم جناب ………………… ساکن ……………………………………… به شماره تلفن: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بخش دوم: فهرست اموال</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فهرست اموال منقول و غیرمنقول این‌جانب (شامل مواردی مثل منزل مسکونی، وسیلۀ نقلیه، موجودی حساب‌های بانکی، زمین‌های زراعتی و باغات، مغازه و دفتر کار و…) به‌شرح پیوست می‌باشد.</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۱.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۲.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۳.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۴.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بخش سوم: بدهکاری‌ها</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بدهی‌های این‌جانب به‌شرح زیر می‌باشد:</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۱. مهریه همسرم، خانم ………………………. معادل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۲. خمس درآمدهای این‌جانب از سال خمسی گذشته تا تاریخ فوت. (سال خمسی این‌جانب در تاریخ …./…./……. می‌باشد)</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۳. مبلغ ……………………….. سهم امام(ع) و مبلغ ………………………… سهم سادات از سال‌های گذشته.</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۴. مبلغ ……………………………….. زکات از سال‌های گذشته.</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۵. حجّ واجب (یعنی حجّ تمتّع) برعهدۀ من می‌باشد □ نمی‌باشد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۶. ردّ مظالمِ قطعی به‌مبلغ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۷. بدهکاری به افراد:</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الف: آقای/خانم ……………………………. مبلغ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ب: آقای/خانم …………………………….. مبلغ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ج: آقای/خانم ……………………………… مبلغ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۸. اماناتی که دیگران نزد من دارند و باید به صاحبان آن تحویل گردد:</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الف: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ب: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ج: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بخش چهارم: وصیت به ثلث</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یک‌سوم از اموالم در این امور هزینه شود:</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۱. مقدار ……….. سال نماز و ……….. سال روزه و ……… ختم قرآن.</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۲. مبلغ ………………. جهت ردّ مظالم احتیاطی پرداخت شود.</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۳. کفاراتی که برعهدۀ این‌جانب می‌باشد:</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الف: ………………………………………. ب: ……………………………………….. ج: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۴. هزینه غسل، کفن، دفن و مراسم ترحیم. (مجالسِ مدّنظر ذکر شود)</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 ……………………………………………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۵. وصیت برای خویشاوندان نیازمندی که ارث نمی‌برند (مثل خواهرزاده، برادرزاده، خاله، عمو، دایی، عمه و…)؛ مثلاً:</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lastRenderedPageBreak/>
        <w:t>مبلغ ……………….. برای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مبلغ ……………….. برای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۶. باقیمانده از ثلث اموالم در امور زیر هزینه شود: (موارد ذکر شود؛ مانند: مدرسه، مسجد، بیمارستان و…)</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۱.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۲.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۳.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بخش پنجم: مطالبات</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۱. از افراد زیر این مبالغ را طلب دارم:</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الف: آقای/خانم ………………………….. مبلغ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ب: آقای/خانم …………………………… مبلغ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ج: آقای/خانم ……………………………. مبلغ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۲. فهرست امانت‌هایی که نزد دیگران دارم و چگونگی دریافت آن به‌شرح زیر است:</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الف: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ب: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ج: ……………………………………..</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بخش ششم: وصایای اخلاقی</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بسیار مناسب است در این قسمت سفارش‌های اخلاقی، مانند: سفارش به نماز ، حجاب، احترام به پدر و مادر، مهربانی فرزندان با یکدیگر و امثال آن آورده شود یا اینکه به صورت برگه‌ای جداگانه ضمیمه وصیت‌نامه شود:</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و در پایان</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این وصیت‌نامه در شش بخش به گواهی آقایان ………………….. و ………………….. رسید و در دفترخانه اسناد رسمی به شمارۀ ………………….. ثبت گردید.</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یادآور می‌شوم این‌جانب مقلّد حضرت آیت‌الله ………………… می‌باشم و تمایل دارم در صورتی که مقدور بوده و موجب زحمت وارثان نگردید در …………………. مدفون شوم.</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نام و امضاء وصیت‌کننده</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lastRenderedPageBreak/>
        <w:t>نام و امضاء وصیّ</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نام و امضاء ناظر</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نام و امضاء قیّم</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نام و امضاء شهود</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صلح‌نامه</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تذکر: اگر شخصی بخواهد بیش از ثلث وصیت داشته باشد، می‌تواند از عقد مصالحه استفاده کند؛ مثلاً می‌خواهد خانه‌اش (که بیش از یک‌سوّمِ اموالش ارزش دارد) پس از فوت، به ملکِ همسرش یا فرد دیگری درآید.</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این جانب ……………………… فرزند …….. متولد …/…/……. به کد ملی: ……………… اموال ذیل را با مصالحۀ مشروطۀ خیاریه به ملک افراد مذکور درآوردم.</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1. در تاریخ …./…./……..  مصالحه کردم ……………………………. با مشخصات …………………………………………… را با جناب/سرکار ……………………… در قبال ……………………………، مشروط به اینکه کلیۀ منافعِ آن، مادام‌الحیات متعلّق به خودم باشد و نیز مادام‌الحیات حقّ فسخِ این صلح را داشته باشم.</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 xml:space="preserve">2. در تاریخ …./…./……..  مصالحه کردم ……………………………. با مشخصات …………………………………………… را با جناب/سرکار ……………………… در قبال </w:t>
      </w:r>
      <w:r w:rsidRPr="006523B9">
        <w:rPr>
          <w:rFonts w:ascii="IRNazli" w:hAnsi="IRNazli" w:cs="IRNazli"/>
          <w:sz w:val="28"/>
          <w:szCs w:val="28"/>
          <w:rtl/>
        </w:rPr>
        <w:lastRenderedPageBreak/>
        <w:t>……………………………، مشروط به اینکه کلیۀ منافعِ آن، مادام‌الحیات متعلّق به خودم باشد و نیز مادام‌الحیات حقّ فسخِ این صلح را داشته باشم.</w:t>
      </w:r>
    </w:p>
    <w:p w:rsidR="006523B9" w:rsidRPr="006523B9" w:rsidRDefault="006523B9" w:rsidP="006523B9">
      <w:pPr>
        <w:jc w:val="lowKashida"/>
        <w:rPr>
          <w:rFonts w:ascii="IRNazli" w:hAnsi="IRNazli" w:cs="IRNazli"/>
          <w:sz w:val="28"/>
          <w:szCs w:val="28"/>
          <w:rtl/>
        </w:rPr>
      </w:pPr>
    </w:p>
    <w:p w:rsidR="006523B9" w:rsidRPr="006523B9" w:rsidRDefault="006523B9" w:rsidP="006523B9">
      <w:pPr>
        <w:jc w:val="lowKashida"/>
        <w:rPr>
          <w:rFonts w:ascii="IRNazli" w:hAnsi="IRNazli" w:cs="IRNazli"/>
          <w:sz w:val="28"/>
          <w:szCs w:val="28"/>
          <w:rtl/>
        </w:rPr>
      </w:pPr>
      <w:r w:rsidRPr="006523B9">
        <w:rPr>
          <w:rFonts w:ascii="IRNazli" w:hAnsi="IRNazli" w:cs="IRNazli"/>
          <w:sz w:val="28"/>
          <w:szCs w:val="28"/>
          <w:rtl/>
        </w:rPr>
        <w:t>ملاحظات</w:t>
      </w:r>
    </w:p>
    <w:p w:rsidR="006523B9" w:rsidRPr="006523B9" w:rsidRDefault="006523B9" w:rsidP="006523B9">
      <w:pPr>
        <w:jc w:val="lowKashida"/>
        <w:rPr>
          <w:rFonts w:ascii="IRNazli" w:hAnsi="IRNazli" w:cs="IRNazli"/>
          <w:sz w:val="28"/>
          <w:szCs w:val="28"/>
          <w:rtl/>
        </w:rPr>
      </w:pPr>
    </w:p>
    <w:p w:rsidR="0089736A" w:rsidRPr="006523B9" w:rsidRDefault="006523B9" w:rsidP="006523B9">
      <w:pPr>
        <w:jc w:val="lowKashida"/>
        <w:rPr>
          <w:rFonts w:ascii="IRNazli" w:hAnsi="IRNazli" w:cs="IRNazli"/>
          <w:sz w:val="28"/>
          <w:szCs w:val="28"/>
        </w:rPr>
      </w:pPr>
      <w:r w:rsidRPr="006523B9">
        <w:rPr>
          <w:rFonts w:ascii="IRNazli" w:hAnsi="IRNazli" w:cs="IRNazli"/>
          <w:sz w:val="28"/>
          <w:szCs w:val="28"/>
          <w:rtl/>
        </w:rPr>
        <w:t>……………………………………………………….</w:t>
      </w:r>
    </w:p>
    <w:sectPr w:rsidR="0089736A" w:rsidRPr="006523B9" w:rsidSect="00836FB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B9"/>
    <w:rsid w:val="006523B9"/>
    <w:rsid w:val="00836FB1"/>
    <w:rsid w:val="0089736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5ABC6-D6D9-4683-B254-57D013D3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340703">
      <w:bodyDiv w:val="1"/>
      <w:marLeft w:val="0"/>
      <w:marRight w:val="0"/>
      <w:marTop w:val="0"/>
      <w:marBottom w:val="0"/>
      <w:divBdr>
        <w:top w:val="none" w:sz="0" w:space="0" w:color="auto"/>
        <w:left w:val="none" w:sz="0" w:space="0" w:color="auto"/>
        <w:bottom w:val="none" w:sz="0" w:space="0" w:color="auto"/>
        <w:right w:val="none" w:sz="0" w:space="0" w:color="auto"/>
      </w:divBdr>
      <w:divsChild>
        <w:div w:id="1340543221">
          <w:marLeft w:val="0"/>
          <w:marRight w:val="0"/>
          <w:marTop w:val="0"/>
          <w:marBottom w:val="0"/>
          <w:divBdr>
            <w:top w:val="none" w:sz="0" w:space="0" w:color="auto"/>
            <w:left w:val="none" w:sz="0" w:space="0" w:color="auto"/>
            <w:bottom w:val="none" w:sz="0" w:space="0" w:color="auto"/>
            <w:right w:val="none" w:sz="0" w:space="0" w:color="auto"/>
          </w:divBdr>
          <w:divsChild>
            <w:div w:id="568349207">
              <w:marLeft w:val="0"/>
              <w:marRight w:val="0"/>
              <w:marTop w:val="0"/>
              <w:marBottom w:val="0"/>
              <w:divBdr>
                <w:top w:val="none" w:sz="0" w:space="0" w:color="auto"/>
                <w:left w:val="none" w:sz="0" w:space="0" w:color="auto"/>
                <w:bottom w:val="none" w:sz="0" w:space="0" w:color="auto"/>
                <w:right w:val="none" w:sz="0" w:space="0" w:color="auto"/>
              </w:divBdr>
            </w:div>
          </w:divsChild>
        </w:div>
        <w:div w:id="538709365">
          <w:marLeft w:val="0"/>
          <w:marRight w:val="0"/>
          <w:marTop w:val="0"/>
          <w:marBottom w:val="0"/>
          <w:divBdr>
            <w:top w:val="none" w:sz="0" w:space="0" w:color="auto"/>
            <w:left w:val="none" w:sz="0" w:space="0" w:color="auto"/>
            <w:bottom w:val="none" w:sz="0" w:space="0" w:color="auto"/>
            <w:right w:val="none" w:sz="0" w:space="0" w:color="auto"/>
          </w:divBdr>
          <w:divsChild>
            <w:div w:id="203715009">
              <w:marLeft w:val="0"/>
              <w:marRight w:val="0"/>
              <w:marTop w:val="0"/>
              <w:marBottom w:val="0"/>
              <w:divBdr>
                <w:top w:val="none" w:sz="0" w:space="0" w:color="auto"/>
                <w:left w:val="none" w:sz="0" w:space="0" w:color="auto"/>
                <w:bottom w:val="none" w:sz="0" w:space="0" w:color="auto"/>
                <w:right w:val="none" w:sz="0" w:space="0" w:color="auto"/>
              </w:divBdr>
              <w:divsChild>
                <w:div w:id="143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816">
          <w:marLeft w:val="0"/>
          <w:marRight w:val="0"/>
          <w:marTop w:val="0"/>
          <w:marBottom w:val="0"/>
          <w:divBdr>
            <w:top w:val="none" w:sz="0" w:space="0" w:color="auto"/>
            <w:left w:val="none" w:sz="0" w:space="0" w:color="auto"/>
            <w:bottom w:val="none" w:sz="0" w:space="0" w:color="auto"/>
            <w:right w:val="none" w:sz="0" w:space="0" w:color="auto"/>
          </w:divBdr>
          <w:divsChild>
            <w:div w:id="1119883037">
              <w:marLeft w:val="0"/>
              <w:marRight w:val="0"/>
              <w:marTop w:val="0"/>
              <w:marBottom w:val="0"/>
              <w:divBdr>
                <w:top w:val="none" w:sz="0" w:space="0" w:color="auto"/>
                <w:left w:val="none" w:sz="0" w:space="0" w:color="auto"/>
                <w:bottom w:val="none" w:sz="0" w:space="0" w:color="auto"/>
                <w:right w:val="none" w:sz="0" w:space="0" w:color="auto"/>
              </w:divBdr>
              <w:divsChild>
                <w:div w:id="15973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QooSoft</dc:creator>
  <cp:keywords/>
  <dc:description/>
  <cp:lastModifiedBy>QooSoft</cp:lastModifiedBy>
  <cp:revision>1</cp:revision>
  <dcterms:created xsi:type="dcterms:W3CDTF">2022-03-09T09:24:00Z</dcterms:created>
  <dcterms:modified xsi:type="dcterms:W3CDTF">2022-03-09T09:25:00Z</dcterms:modified>
</cp:coreProperties>
</file>